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7" w:rsidRPr="00D84902" w:rsidRDefault="00D84902" w:rsidP="00D8490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>Na osnovu člana 38 stav 1 tačka 8 Zakona o lokalnoj samoup</w:t>
      </w:r>
      <w:r w:rsidR="007D5A44">
        <w:rPr>
          <w:rFonts w:ascii="Bookman Old Style" w:hAnsi="Bookman Old Style"/>
          <w:sz w:val="24"/>
          <w:szCs w:val="24"/>
        </w:rPr>
        <w:t xml:space="preserve">ravi („Sl. List CG“, br. 2/18, </w:t>
      </w:r>
      <w:r w:rsidRPr="00D84902">
        <w:rPr>
          <w:rFonts w:ascii="Bookman Old Style" w:hAnsi="Bookman Old Style"/>
          <w:sz w:val="24"/>
          <w:szCs w:val="24"/>
        </w:rPr>
        <w:t>34/19</w:t>
      </w:r>
      <w:r w:rsidR="007D5A44">
        <w:rPr>
          <w:rFonts w:ascii="Bookman Old Style" w:hAnsi="Bookman Old Style"/>
          <w:sz w:val="24"/>
          <w:szCs w:val="24"/>
        </w:rPr>
        <w:t xml:space="preserve"> i 38/20</w:t>
      </w:r>
      <w:r w:rsidRPr="00D84902">
        <w:rPr>
          <w:rFonts w:ascii="Bookman Old Style" w:hAnsi="Bookman Old Style"/>
          <w:sz w:val="24"/>
          <w:szCs w:val="24"/>
        </w:rPr>
        <w:t xml:space="preserve">) i člana 43 stav 1 tačka 8 Statuta Opštine Bar („Sl. List CG – opštinski propisi“, br. 37/18), Skupština Opštine Bar </w:t>
      </w:r>
      <w:r w:rsidR="00613B03">
        <w:rPr>
          <w:rFonts w:ascii="Bookman Old Style" w:hAnsi="Bookman Old Style"/>
          <w:sz w:val="24"/>
          <w:szCs w:val="24"/>
        </w:rPr>
        <w:t>na sjednici održanoj dana 23.03</w:t>
      </w:r>
      <w:r w:rsidR="00472252">
        <w:rPr>
          <w:rFonts w:ascii="Bookman Old Style" w:hAnsi="Bookman Old Style"/>
          <w:sz w:val="24"/>
          <w:szCs w:val="24"/>
        </w:rPr>
        <w:t>.</w:t>
      </w:r>
      <w:r w:rsidRPr="00D84902">
        <w:rPr>
          <w:rFonts w:ascii="Bookman Old Style" w:hAnsi="Bookman Old Style"/>
          <w:sz w:val="24"/>
          <w:szCs w:val="24"/>
        </w:rPr>
        <w:t>2021. godine, donijela je</w:t>
      </w:r>
    </w:p>
    <w:p w:rsidR="00D84902" w:rsidRPr="00D84902" w:rsidRDefault="00D84902" w:rsidP="00D84902">
      <w:pPr>
        <w:jc w:val="both"/>
        <w:rPr>
          <w:rFonts w:ascii="Bookman Old Style" w:hAnsi="Bookman Old Style"/>
          <w:sz w:val="24"/>
          <w:szCs w:val="24"/>
        </w:rPr>
      </w:pPr>
    </w:p>
    <w:p w:rsidR="00D84902" w:rsidRPr="00D84902" w:rsidRDefault="00D84902" w:rsidP="00D84902">
      <w:pPr>
        <w:jc w:val="center"/>
        <w:rPr>
          <w:rFonts w:ascii="Bookman Old Style" w:hAnsi="Bookman Old Style"/>
          <w:b/>
          <w:sz w:val="28"/>
          <w:szCs w:val="24"/>
        </w:rPr>
      </w:pPr>
      <w:r w:rsidRPr="00D84902">
        <w:rPr>
          <w:rFonts w:ascii="Bookman Old Style" w:hAnsi="Bookman Old Style"/>
          <w:b/>
          <w:sz w:val="28"/>
          <w:szCs w:val="24"/>
        </w:rPr>
        <w:t xml:space="preserve">ZAKLJUČAK </w:t>
      </w:r>
    </w:p>
    <w:p w:rsidR="00D84902" w:rsidRPr="00D84902" w:rsidRDefault="00D84902" w:rsidP="00D84902">
      <w:pPr>
        <w:rPr>
          <w:rFonts w:ascii="Bookman Old Style" w:hAnsi="Bookman Old Style"/>
          <w:sz w:val="24"/>
          <w:szCs w:val="24"/>
        </w:rPr>
      </w:pPr>
    </w:p>
    <w:p w:rsidR="00ED244E" w:rsidRDefault="00E00035" w:rsidP="00E000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Investitor koji u 2021. godini sa Opštinom Bar ugovori plaćanje naknade za komunalno opremanje građevinskog zemljišta,</w:t>
      </w:r>
      <w:r w:rsidR="00695943">
        <w:rPr>
          <w:rFonts w:ascii="Bookman Old Style" w:hAnsi="Bookman Old Style"/>
          <w:sz w:val="24"/>
          <w:szCs w:val="24"/>
        </w:rPr>
        <w:t xml:space="preserve"> zaključno sa 30.06.2021. godine,</w:t>
      </w:r>
      <w:r>
        <w:rPr>
          <w:rFonts w:ascii="Bookman Old Style" w:hAnsi="Bookman Old Style"/>
          <w:sz w:val="24"/>
          <w:szCs w:val="24"/>
        </w:rPr>
        <w:t xml:space="preserve"> u roku od </w:t>
      </w:r>
      <w:r w:rsidR="007D5A44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 dana od dana zaključenja ugovora, u jednokratnom iznosu umanjenom za 20% u skladu sa članom 1</w:t>
      </w:r>
      <w:r w:rsidR="00BE3F41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stav 3 Odluke o naknadi za komunalno opremanje građevinskog zemljišta („Sl. List – opštinski propisi“</w:t>
      </w:r>
      <w:r w:rsidR="003B3F0A">
        <w:rPr>
          <w:rFonts w:ascii="Bookman Old Style" w:hAnsi="Bookman Old Style"/>
          <w:sz w:val="24"/>
          <w:szCs w:val="24"/>
        </w:rPr>
        <w:t>, br. 38/20</w:t>
      </w:r>
      <w:r>
        <w:rPr>
          <w:rFonts w:ascii="Bookman Old Style" w:hAnsi="Bookman Old Style"/>
          <w:sz w:val="24"/>
          <w:szCs w:val="24"/>
        </w:rPr>
        <w:t>), ima pravo na umanjenje tog iznosa, od dodatnih 10%.</w:t>
      </w:r>
    </w:p>
    <w:p w:rsidR="00ED244E" w:rsidRDefault="00ED244E" w:rsidP="00ED244E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A376AA" w:rsidRDefault="00ED244E" w:rsidP="00E000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Zaključak </w:t>
      </w:r>
      <w:r w:rsidR="00A376AA">
        <w:rPr>
          <w:rFonts w:ascii="Bookman Old Style" w:hAnsi="Bookman Old Style"/>
          <w:sz w:val="24"/>
          <w:szCs w:val="24"/>
        </w:rPr>
        <w:t>je dostavljen Agenciji za zaštitu konkurencije na ocjenu usklađenosti sa zakonom</w:t>
      </w:r>
      <w:r>
        <w:rPr>
          <w:rFonts w:ascii="Bookman Old Style" w:hAnsi="Bookman Old Style"/>
          <w:sz w:val="24"/>
          <w:szCs w:val="24"/>
        </w:rPr>
        <w:t>.</w:t>
      </w:r>
    </w:p>
    <w:p w:rsidR="00A376AA" w:rsidRDefault="00A376AA" w:rsidP="00A376A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E00035" w:rsidRDefault="00E00035" w:rsidP="00E000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376AA">
        <w:rPr>
          <w:rFonts w:ascii="Bookman Old Style" w:hAnsi="Bookman Old Style"/>
          <w:sz w:val="24"/>
          <w:szCs w:val="24"/>
        </w:rPr>
        <w:t>Zaključak će se dostaviti Službenom listu Crne Gore na objavljivanje, nakon pribavljanja saglasnosti Agencije za zaštitu konkurencije.</w:t>
      </w:r>
    </w:p>
    <w:p w:rsidR="00861785" w:rsidRPr="00E00035" w:rsidRDefault="00E00035" w:rsidP="00E00035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84902" w:rsidRPr="00D84902" w:rsidRDefault="00D84902" w:rsidP="00D8490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4902">
        <w:rPr>
          <w:rFonts w:ascii="Bookman Old Style" w:hAnsi="Bookman Old Style"/>
          <w:sz w:val="24"/>
          <w:szCs w:val="24"/>
        </w:rPr>
        <w:t xml:space="preserve">Ovaj zaključak stupa na snagu osmog dana od dana objavljivanja u Službenom listu Crne Gore – opštinski propisi. </w:t>
      </w:r>
    </w:p>
    <w:p w:rsidR="00D84902" w:rsidRPr="00D84902" w:rsidRDefault="00D84902" w:rsidP="00D84902">
      <w:pPr>
        <w:jc w:val="both"/>
        <w:rPr>
          <w:rFonts w:ascii="Bookman Old Style" w:hAnsi="Bookman Old Style"/>
          <w:sz w:val="24"/>
          <w:szCs w:val="24"/>
        </w:rPr>
      </w:pPr>
    </w:p>
    <w:p w:rsidR="00D84902" w:rsidRPr="00D84902" w:rsidRDefault="00D84902" w:rsidP="00D84902">
      <w:pPr>
        <w:jc w:val="center"/>
        <w:rPr>
          <w:rFonts w:ascii="Bookman Old Style" w:hAnsi="Bookman Old Style"/>
          <w:b/>
          <w:sz w:val="24"/>
          <w:szCs w:val="24"/>
        </w:rPr>
      </w:pPr>
      <w:r w:rsidRPr="00D84902">
        <w:rPr>
          <w:rFonts w:ascii="Bookman Old Style" w:hAnsi="Bookman Old Style"/>
          <w:b/>
          <w:sz w:val="24"/>
          <w:szCs w:val="24"/>
        </w:rPr>
        <w:t>SKUPŠTINA OPŠTINE BAR</w:t>
      </w:r>
    </w:p>
    <w:p w:rsidR="00D84902" w:rsidRPr="00D84902" w:rsidRDefault="00D84902" w:rsidP="00D84902">
      <w:pPr>
        <w:rPr>
          <w:rFonts w:ascii="Bookman Old Style" w:hAnsi="Bookman Old Style"/>
          <w:sz w:val="24"/>
          <w:szCs w:val="24"/>
        </w:rPr>
      </w:pPr>
    </w:p>
    <w:p w:rsidR="00D84902" w:rsidRPr="00D84902" w:rsidRDefault="00613B03" w:rsidP="00D849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Broj: </w:t>
      </w:r>
      <w:r>
        <w:rPr>
          <w:rFonts w:ascii="Bookman Old Style" w:hAnsi="Bookman Old Style"/>
          <w:sz w:val="24"/>
          <w:szCs w:val="24"/>
        </w:rPr>
        <w:tab/>
        <w:t>030-016/21-114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4902" w:rsidRPr="00D8490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</w:t>
      </w:r>
      <w:r w:rsidR="00D84902" w:rsidRPr="00D84902">
        <w:rPr>
          <w:rFonts w:ascii="Bookman Old Style" w:hAnsi="Bookman Old Style"/>
          <w:sz w:val="24"/>
          <w:szCs w:val="24"/>
        </w:rPr>
        <w:t xml:space="preserve"> </w:t>
      </w:r>
      <w:r w:rsidR="007D5A44">
        <w:rPr>
          <w:rFonts w:ascii="Bookman Old Style" w:hAnsi="Bookman Old Style"/>
          <w:sz w:val="24"/>
          <w:szCs w:val="24"/>
        </w:rPr>
        <w:t xml:space="preserve">   </w:t>
      </w:r>
      <w:r w:rsidR="00D84902" w:rsidRPr="00D84902">
        <w:rPr>
          <w:rFonts w:ascii="Bookman Old Style" w:hAnsi="Bookman Old Style"/>
          <w:b/>
          <w:sz w:val="24"/>
          <w:szCs w:val="24"/>
        </w:rPr>
        <w:t>PREDSJEDNI</w:t>
      </w:r>
      <w:r w:rsidR="003A63D1">
        <w:rPr>
          <w:rFonts w:ascii="Bookman Old Style" w:hAnsi="Bookman Old Style"/>
          <w:b/>
          <w:sz w:val="24"/>
          <w:szCs w:val="24"/>
        </w:rPr>
        <w:t>CA</w:t>
      </w:r>
    </w:p>
    <w:p w:rsidR="00D84902" w:rsidRDefault="00613B03" w:rsidP="00D849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Bar, 23.03.</w:t>
      </w:r>
      <w:r w:rsidR="00D84902" w:rsidRPr="00D84902">
        <w:rPr>
          <w:rFonts w:ascii="Bookman Old Style" w:hAnsi="Bookman Old Style"/>
          <w:sz w:val="24"/>
          <w:szCs w:val="24"/>
        </w:rPr>
        <w:t>2021. godine</w:t>
      </w:r>
      <w:r w:rsidR="00D84902">
        <w:rPr>
          <w:rFonts w:ascii="Bookman Old Style" w:hAnsi="Bookman Old Style"/>
          <w:sz w:val="24"/>
          <w:szCs w:val="24"/>
        </w:rPr>
        <w:tab/>
      </w:r>
      <w:r w:rsidR="00D84902">
        <w:rPr>
          <w:rFonts w:ascii="Bookman Old Style" w:hAnsi="Bookman Old Style"/>
          <w:sz w:val="24"/>
          <w:szCs w:val="24"/>
        </w:rPr>
        <w:tab/>
      </w:r>
      <w:r w:rsidR="00D8490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3A63D1">
        <w:rPr>
          <w:rFonts w:ascii="Bookman Old Style" w:hAnsi="Bookman Old Style"/>
          <w:sz w:val="24"/>
          <w:szCs w:val="24"/>
        </w:rPr>
        <w:t xml:space="preserve"> </w:t>
      </w:r>
      <w:r w:rsidR="00D84902">
        <w:rPr>
          <w:rFonts w:ascii="Bookman Old Style" w:hAnsi="Bookman Old Style"/>
          <w:sz w:val="24"/>
          <w:szCs w:val="24"/>
        </w:rPr>
        <w:t xml:space="preserve"> </w:t>
      </w:r>
      <w:r w:rsidR="007D5A44">
        <w:rPr>
          <w:rFonts w:ascii="Bookman Old Style" w:hAnsi="Bookman Old Style"/>
          <w:sz w:val="24"/>
          <w:szCs w:val="24"/>
        </w:rPr>
        <w:t xml:space="preserve">  </w:t>
      </w:r>
      <w:r w:rsidR="00C74EAE">
        <w:rPr>
          <w:rFonts w:ascii="Bookman Old Style" w:hAnsi="Bookman Old Style"/>
          <w:sz w:val="24"/>
          <w:szCs w:val="24"/>
        </w:rPr>
        <w:t xml:space="preserve">  </w:t>
      </w:r>
      <w:r w:rsidR="007D5A44">
        <w:rPr>
          <w:rFonts w:ascii="Bookman Old Style" w:hAnsi="Bookman Old Style"/>
          <w:sz w:val="24"/>
          <w:szCs w:val="24"/>
        </w:rPr>
        <w:t xml:space="preserve"> </w:t>
      </w:r>
      <w:r w:rsidR="00D84902" w:rsidRPr="00D84902">
        <w:rPr>
          <w:rFonts w:ascii="Bookman Old Style" w:hAnsi="Bookman Old Style"/>
          <w:sz w:val="24"/>
          <w:szCs w:val="24"/>
        </w:rPr>
        <w:t xml:space="preserve">Milena Božović </w:t>
      </w:r>
      <w:r w:rsidR="006309CA">
        <w:rPr>
          <w:rFonts w:ascii="Bookman Old Style" w:hAnsi="Bookman Old Style"/>
          <w:sz w:val="24"/>
          <w:szCs w:val="24"/>
        </w:rPr>
        <w:t>s.r.</w:t>
      </w:r>
      <w:bookmarkStart w:id="0" w:name="_GoBack"/>
      <w:bookmarkEnd w:id="0"/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p w:rsidR="00535A65" w:rsidRDefault="00535A65" w:rsidP="00D84902">
      <w:pPr>
        <w:rPr>
          <w:rFonts w:ascii="Bookman Old Style" w:hAnsi="Bookman Old Style"/>
          <w:sz w:val="24"/>
          <w:szCs w:val="24"/>
        </w:rPr>
      </w:pPr>
    </w:p>
    <w:sectPr w:rsidR="005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2"/>
    <w:rsid w:val="001B5C1B"/>
    <w:rsid w:val="001D0356"/>
    <w:rsid w:val="003A63D1"/>
    <w:rsid w:val="003B3F0A"/>
    <w:rsid w:val="00472252"/>
    <w:rsid w:val="004C5ECA"/>
    <w:rsid w:val="00535A65"/>
    <w:rsid w:val="00613B03"/>
    <w:rsid w:val="006309CA"/>
    <w:rsid w:val="00695943"/>
    <w:rsid w:val="006B6227"/>
    <w:rsid w:val="007D5A44"/>
    <w:rsid w:val="00861785"/>
    <w:rsid w:val="00A0475A"/>
    <w:rsid w:val="00A376AA"/>
    <w:rsid w:val="00A86F1E"/>
    <w:rsid w:val="00B22BAF"/>
    <w:rsid w:val="00B45C95"/>
    <w:rsid w:val="00BE3F41"/>
    <w:rsid w:val="00C74EAE"/>
    <w:rsid w:val="00D84902"/>
    <w:rsid w:val="00E00035"/>
    <w:rsid w:val="00ED244E"/>
    <w:rsid w:val="00E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EF98-0F50-46C4-8EA0-2D2DB54C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emina.hot</dc:creator>
  <cp:lastModifiedBy>Aleksandra Grabez</cp:lastModifiedBy>
  <cp:revision>21</cp:revision>
  <cp:lastPrinted>2021-03-22T13:37:00Z</cp:lastPrinted>
  <dcterms:created xsi:type="dcterms:W3CDTF">2021-03-16T07:56:00Z</dcterms:created>
  <dcterms:modified xsi:type="dcterms:W3CDTF">2021-03-25T12:04:00Z</dcterms:modified>
</cp:coreProperties>
</file>